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5B7D" w14:textId="3D93B852" w:rsidR="00092360" w:rsidRPr="003D1E30" w:rsidRDefault="003F4BEA">
      <w:pPr>
        <w:rPr>
          <w:rFonts w:ascii="Verdana" w:hAnsi="Verdana" w:cs="Arial"/>
          <w:sz w:val="20"/>
        </w:rPr>
      </w:pPr>
      <w:r>
        <w:rPr>
          <w:rFonts w:ascii="Verdana" w:hAnsi="Verdana"/>
          <w:noProof/>
          <w:sz w:val="20"/>
        </w:rPr>
        <w:drawing>
          <wp:inline distT="0" distB="0" distL="0" distR="0" wp14:anchorId="592BD017" wp14:editId="75259360">
            <wp:extent cx="1952625" cy="11525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C5D" w:rsidRPr="003D1E30">
        <w:rPr>
          <w:rFonts w:ascii="Verdana" w:hAnsi="Verdana"/>
          <w:sz w:val="20"/>
        </w:rPr>
        <w:tab/>
      </w:r>
      <w:r w:rsidR="00323C5D" w:rsidRPr="003D1E30">
        <w:rPr>
          <w:rFonts w:ascii="Verdana" w:hAnsi="Verdana"/>
          <w:sz w:val="20"/>
        </w:rPr>
        <w:tab/>
      </w:r>
      <w:r w:rsidR="00323C5D" w:rsidRPr="003D1E30">
        <w:rPr>
          <w:rFonts w:ascii="Verdana" w:hAnsi="Verdana"/>
          <w:sz w:val="20"/>
        </w:rPr>
        <w:tab/>
      </w:r>
      <w:r w:rsidR="00323C5D" w:rsidRPr="003D1E30">
        <w:rPr>
          <w:rFonts w:ascii="Verdana" w:hAnsi="Verdana"/>
          <w:sz w:val="20"/>
        </w:rPr>
        <w:tab/>
      </w:r>
      <w:r w:rsidR="00323C5D" w:rsidRPr="003D1E30">
        <w:rPr>
          <w:rFonts w:ascii="Verdana" w:hAnsi="Verdana" w:cs="Arial"/>
          <w:b/>
          <w:sz w:val="28"/>
          <w:szCs w:val="28"/>
          <w:bdr w:val="single" w:sz="18" w:space="0" w:color="auto"/>
        </w:rPr>
        <w:t xml:space="preserve">Notice to </w:t>
      </w:r>
      <w:r w:rsidR="009B746A">
        <w:rPr>
          <w:rFonts w:ascii="Verdana" w:hAnsi="Verdana" w:cs="Arial"/>
          <w:b/>
          <w:sz w:val="28"/>
          <w:szCs w:val="28"/>
          <w:bdr w:val="single" w:sz="18" w:space="0" w:color="auto"/>
        </w:rPr>
        <w:t xml:space="preserve">Tenderer </w:t>
      </w:r>
    </w:p>
    <w:p w14:paraId="411795DD" w14:textId="77777777" w:rsidR="009B746A" w:rsidRDefault="009B746A">
      <w:pPr>
        <w:rPr>
          <w:rFonts w:ascii="Verdana" w:hAnsi="Verdana" w:cs="Arial"/>
          <w:sz w:val="20"/>
        </w:rPr>
      </w:pPr>
    </w:p>
    <w:p w14:paraId="40DD15C1" w14:textId="018E1DBA" w:rsidR="00323C5D" w:rsidRPr="003D1E30" w:rsidRDefault="00092360">
      <w:pPr>
        <w:rPr>
          <w:rFonts w:ascii="Verdana" w:hAnsi="Verdana" w:cs="Arial"/>
          <w:szCs w:val="24"/>
        </w:rPr>
      </w:pPr>
      <w:r w:rsidRPr="003D1E30">
        <w:rPr>
          <w:rFonts w:ascii="Verdana" w:hAnsi="Verdana" w:cs="Arial"/>
          <w:sz w:val="20"/>
        </w:rPr>
        <w:tab/>
      </w:r>
      <w:r w:rsidRPr="003D1E30">
        <w:rPr>
          <w:rFonts w:ascii="Verdana" w:hAnsi="Verdana" w:cs="Arial"/>
          <w:sz w:val="20"/>
        </w:rPr>
        <w:tab/>
      </w:r>
      <w:r w:rsidRPr="003D1E30">
        <w:rPr>
          <w:rFonts w:ascii="Verdana" w:hAnsi="Verdana" w:cs="Arial"/>
          <w:sz w:val="20"/>
        </w:rPr>
        <w:tab/>
      </w:r>
      <w:r w:rsidRPr="003D1E30">
        <w:rPr>
          <w:rFonts w:ascii="Verdana" w:hAnsi="Verdana" w:cs="Arial"/>
          <w:sz w:val="20"/>
        </w:rPr>
        <w:tab/>
      </w:r>
      <w:r w:rsidRPr="003D1E30">
        <w:rPr>
          <w:rFonts w:ascii="Verdana" w:hAnsi="Verdana" w:cs="Arial"/>
          <w:sz w:val="20"/>
        </w:rPr>
        <w:tab/>
      </w:r>
      <w:r w:rsidRPr="003D1E30">
        <w:rPr>
          <w:rFonts w:ascii="Verdana" w:hAnsi="Verdana" w:cs="Arial"/>
          <w:sz w:val="20"/>
        </w:rPr>
        <w:tab/>
      </w:r>
      <w:r w:rsidRPr="003D1E30">
        <w:rPr>
          <w:rFonts w:ascii="Verdana" w:hAnsi="Verdana" w:cs="Arial"/>
          <w:sz w:val="20"/>
        </w:rPr>
        <w:tab/>
      </w:r>
      <w:r w:rsidRPr="003D1E30">
        <w:rPr>
          <w:rFonts w:ascii="Verdana" w:hAnsi="Verdana" w:cs="Arial"/>
          <w:sz w:val="20"/>
        </w:rPr>
        <w:tab/>
      </w:r>
      <w:r w:rsidR="009B746A">
        <w:rPr>
          <w:rFonts w:ascii="Verdana" w:hAnsi="Verdana" w:cs="Arial"/>
          <w:szCs w:val="24"/>
        </w:rPr>
        <w:t>NTT n</w:t>
      </w:r>
      <w:r w:rsidRPr="003D1E30">
        <w:rPr>
          <w:rFonts w:ascii="Verdana" w:hAnsi="Verdana" w:cs="Arial"/>
          <w:szCs w:val="24"/>
        </w:rPr>
        <w:t>o:</w:t>
      </w:r>
      <w:r w:rsidR="000A6300" w:rsidRPr="003D1E30">
        <w:rPr>
          <w:rFonts w:ascii="Verdana" w:hAnsi="Verdana" w:cs="Arial"/>
          <w:szCs w:val="24"/>
        </w:rPr>
        <w:t xml:space="preserve"> </w:t>
      </w:r>
      <w:r w:rsidR="003312D5">
        <w:rPr>
          <w:rFonts w:ascii="Verdana" w:hAnsi="Verdana" w:cs="Arial"/>
          <w:szCs w:val="24"/>
        </w:rPr>
        <w:t>0</w:t>
      </w:r>
      <w:r w:rsidR="008F290B">
        <w:rPr>
          <w:rFonts w:ascii="Verdana" w:hAnsi="Verdana" w:cs="Arial"/>
          <w:szCs w:val="24"/>
        </w:rPr>
        <w:t>2</w:t>
      </w:r>
      <w:r w:rsidR="009B746A">
        <w:rPr>
          <w:rFonts w:ascii="Verdana" w:hAnsi="Verdana" w:cs="Arial"/>
          <w:szCs w:val="24"/>
        </w:rPr>
        <w:t xml:space="preserve"> </w:t>
      </w:r>
    </w:p>
    <w:p w14:paraId="7C98581D" w14:textId="77777777" w:rsidR="00323C5D" w:rsidRPr="003D1E30" w:rsidRDefault="00323C5D">
      <w:pPr>
        <w:rPr>
          <w:rFonts w:ascii="Verdana" w:hAnsi="Verdana" w:cs="Arial"/>
          <w:sz w:val="20"/>
        </w:rPr>
      </w:pPr>
    </w:p>
    <w:p w14:paraId="7B7949EA" w14:textId="77777777" w:rsidR="00E77C85" w:rsidRDefault="00E77C85">
      <w:pPr>
        <w:rPr>
          <w:rFonts w:ascii="Verdana" w:hAnsi="Verdana" w:cs="Arial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850"/>
      </w:tblGrid>
      <w:tr w:rsidR="009B746A" w:rsidRPr="00826600" w14:paraId="13ABD64C" w14:textId="77777777" w:rsidTr="00A13BEE">
        <w:trPr>
          <w:trHeight w:val="212"/>
        </w:trPr>
        <w:tc>
          <w:tcPr>
            <w:tcW w:w="9850" w:type="dxa"/>
            <w:shd w:val="clear" w:color="auto" w:fill="auto"/>
          </w:tcPr>
          <w:p w14:paraId="7715A019" w14:textId="30B4D883" w:rsidR="009B746A" w:rsidRPr="00826600" w:rsidRDefault="009B746A" w:rsidP="00A86505">
            <w:pPr>
              <w:rPr>
                <w:rFonts w:ascii="Verdana" w:hAnsi="Verdana" w:cs="Arial"/>
                <w:sz w:val="20"/>
              </w:rPr>
            </w:pPr>
            <w:r w:rsidRPr="00826600">
              <w:rPr>
                <w:rFonts w:ascii="Verdana" w:hAnsi="Verdana" w:cs="Arial"/>
                <w:sz w:val="20"/>
              </w:rPr>
              <w:t>Date:</w:t>
            </w:r>
            <w:r w:rsidR="00D33ABD">
              <w:rPr>
                <w:rFonts w:ascii="Verdana" w:hAnsi="Verdana" w:cs="Arial"/>
                <w:sz w:val="20"/>
              </w:rPr>
              <w:t xml:space="preserve">  </w:t>
            </w:r>
            <w:r w:rsidR="008F290B">
              <w:rPr>
                <w:rFonts w:ascii="Verdana" w:hAnsi="Verdana" w:cs="Arial"/>
                <w:sz w:val="20"/>
              </w:rPr>
              <w:t>20</w:t>
            </w:r>
            <w:r w:rsidR="001365F4">
              <w:rPr>
                <w:rFonts w:ascii="Verdana" w:hAnsi="Verdana" w:cs="Arial"/>
                <w:sz w:val="20"/>
              </w:rPr>
              <w:t xml:space="preserve"> March 2023</w:t>
            </w:r>
          </w:p>
        </w:tc>
      </w:tr>
      <w:tr w:rsidR="009B746A" w:rsidRPr="00826600" w14:paraId="7F17FF2E" w14:textId="77777777" w:rsidTr="00A13BEE">
        <w:trPr>
          <w:trHeight w:val="80"/>
        </w:trPr>
        <w:tc>
          <w:tcPr>
            <w:tcW w:w="9850" w:type="dxa"/>
            <w:shd w:val="clear" w:color="auto" w:fill="auto"/>
          </w:tcPr>
          <w:p w14:paraId="4248D4C9" w14:textId="519D409A" w:rsidR="009B746A" w:rsidRPr="00826600" w:rsidRDefault="009B746A" w:rsidP="00A86505">
            <w:pPr>
              <w:rPr>
                <w:rFonts w:ascii="Verdana" w:hAnsi="Verdana" w:cs="Arial"/>
                <w:sz w:val="20"/>
              </w:rPr>
            </w:pPr>
            <w:r w:rsidRPr="00826600">
              <w:rPr>
                <w:rFonts w:ascii="Verdana" w:hAnsi="Verdana" w:cs="Arial"/>
                <w:sz w:val="20"/>
              </w:rPr>
              <w:t>Contract Name:</w:t>
            </w:r>
            <w:r w:rsidR="00320350">
              <w:rPr>
                <w:rFonts w:ascii="Verdana" w:hAnsi="Verdana" w:cs="Arial"/>
                <w:sz w:val="20"/>
              </w:rPr>
              <w:t xml:space="preserve"> </w:t>
            </w:r>
            <w:r w:rsidR="001365F4" w:rsidRPr="001365F4">
              <w:rPr>
                <w:rFonts w:ascii="Verdana" w:hAnsi="Verdana" w:cs="Arial"/>
                <w:sz w:val="20"/>
              </w:rPr>
              <w:t>i-SITE &amp; Railway Building 1 - Alterations, Renovations and New Fitouts</w:t>
            </w:r>
          </w:p>
        </w:tc>
      </w:tr>
      <w:tr w:rsidR="009B746A" w:rsidRPr="00826600" w14:paraId="6EE6C0A2" w14:textId="77777777" w:rsidTr="00A13BEE">
        <w:trPr>
          <w:trHeight w:val="774"/>
        </w:trPr>
        <w:tc>
          <w:tcPr>
            <w:tcW w:w="9850" w:type="dxa"/>
            <w:shd w:val="clear" w:color="auto" w:fill="auto"/>
          </w:tcPr>
          <w:p w14:paraId="56A57195" w14:textId="31C050D5" w:rsidR="009B746A" w:rsidRPr="00826600" w:rsidRDefault="009B746A">
            <w:pPr>
              <w:rPr>
                <w:rFonts w:ascii="Verdana" w:hAnsi="Verdana" w:cs="Arial"/>
                <w:sz w:val="20"/>
              </w:rPr>
            </w:pPr>
            <w:r w:rsidRPr="00826600">
              <w:rPr>
                <w:rFonts w:ascii="Verdana" w:hAnsi="Verdana" w:cs="Arial"/>
                <w:sz w:val="20"/>
              </w:rPr>
              <w:t>Contract No:</w:t>
            </w:r>
            <w:r w:rsidR="00320350">
              <w:rPr>
                <w:rFonts w:ascii="Verdana" w:hAnsi="Verdana" w:cs="Arial"/>
                <w:sz w:val="20"/>
              </w:rPr>
              <w:t xml:space="preserve"> 500/</w:t>
            </w:r>
            <w:r w:rsidR="003312D5">
              <w:rPr>
                <w:rFonts w:ascii="Verdana" w:hAnsi="Verdana" w:cs="Arial"/>
                <w:sz w:val="20"/>
              </w:rPr>
              <w:t>2</w:t>
            </w:r>
            <w:r w:rsidR="001365F4">
              <w:rPr>
                <w:rFonts w:ascii="Verdana" w:hAnsi="Verdana" w:cs="Arial"/>
                <w:sz w:val="20"/>
              </w:rPr>
              <w:t>3</w:t>
            </w:r>
            <w:r w:rsidR="00B52F1F">
              <w:rPr>
                <w:rFonts w:ascii="Verdana" w:hAnsi="Verdana" w:cs="Arial"/>
                <w:sz w:val="20"/>
              </w:rPr>
              <w:t>/00</w:t>
            </w:r>
            <w:r w:rsidR="001365F4">
              <w:rPr>
                <w:rFonts w:ascii="Verdana" w:hAnsi="Verdana" w:cs="Arial"/>
                <w:sz w:val="20"/>
              </w:rPr>
              <w:t>4</w:t>
            </w:r>
          </w:p>
          <w:p w14:paraId="2403544C" w14:textId="476FDA9E" w:rsidR="009B746A" w:rsidRDefault="009B746A" w:rsidP="009B6F75">
            <w:pPr>
              <w:rPr>
                <w:rFonts w:ascii="Verdana" w:hAnsi="Verdana" w:cs="Arial"/>
                <w:sz w:val="20"/>
              </w:rPr>
            </w:pPr>
            <w:r w:rsidRPr="00826600">
              <w:rPr>
                <w:rFonts w:ascii="Verdana" w:hAnsi="Verdana" w:cs="Arial"/>
                <w:sz w:val="20"/>
              </w:rPr>
              <w:t>Number of pages (incl. cover):</w:t>
            </w:r>
            <w:r w:rsidR="005011E9">
              <w:rPr>
                <w:rFonts w:ascii="Verdana" w:hAnsi="Verdana" w:cs="Arial"/>
                <w:sz w:val="20"/>
              </w:rPr>
              <w:t xml:space="preserve"> </w:t>
            </w:r>
            <w:r w:rsidR="005F34C1">
              <w:rPr>
                <w:rFonts w:ascii="Verdana" w:hAnsi="Verdana" w:cs="Arial"/>
                <w:sz w:val="20"/>
              </w:rPr>
              <w:t>7</w:t>
            </w:r>
          </w:p>
          <w:p w14:paraId="2EC5A20E" w14:textId="068A2976" w:rsidR="00B525F8" w:rsidRPr="00826600" w:rsidRDefault="00A86505" w:rsidP="006A392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Document No. </w:t>
            </w:r>
            <w:r w:rsidR="00385DB6">
              <w:rPr>
                <w:rFonts w:ascii="Verdana" w:hAnsi="Verdana" w:cs="Arial"/>
                <w:sz w:val="20"/>
              </w:rPr>
              <w:t>656866</w:t>
            </w:r>
          </w:p>
        </w:tc>
      </w:tr>
    </w:tbl>
    <w:p w14:paraId="257906FB" w14:textId="77777777" w:rsidR="003D1E30" w:rsidRPr="003D1E30" w:rsidRDefault="003D1E30">
      <w:pPr>
        <w:rPr>
          <w:rFonts w:ascii="Verdana" w:hAnsi="Verdana" w:cs="Arial"/>
          <w:sz w:val="20"/>
        </w:rPr>
      </w:pPr>
    </w:p>
    <w:p w14:paraId="3741C2B8" w14:textId="702CCC5A" w:rsidR="00323C5D" w:rsidRPr="003D1E30" w:rsidRDefault="009B746A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</w:t>
      </w:r>
      <w:r w:rsidR="00323C5D" w:rsidRPr="003D1E30">
        <w:rPr>
          <w:rFonts w:ascii="Verdana" w:hAnsi="Verdana" w:cs="Arial"/>
          <w:sz w:val="20"/>
        </w:rPr>
        <w:t>riter:</w:t>
      </w:r>
      <w:r w:rsidR="000A6300" w:rsidRPr="003D1E30">
        <w:rPr>
          <w:rFonts w:ascii="Verdana" w:hAnsi="Verdana" w:cs="Arial"/>
          <w:sz w:val="20"/>
        </w:rPr>
        <w:tab/>
      </w:r>
      <w:r w:rsidR="00EB3639" w:rsidRPr="003D1E30">
        <w:rPr>
          <w:rFonts w:ascii="Verdana" w:hAnsi="Verdana" w:cs="Arial"/>
          <w:sz w:val="20"/>
        </w:rPr>
        <w:t xml:space="preserve"> </w:t>
      </w:r>
      <w:r w:rsidR="00730BEC" w:rsidRPr="003D1E30">
        <w:rPr>
          <w:rFonts w:ascii="Verdana" w:hAnsi="Verdana" w:cs="Arial"/>
          <w:sz w:val="20"/>
        </w:rPr>
        <w:t xml:space="preserve">  </w:t>
      </w:r>
      <w:r w:rsidR="000F0570">
        <w:rPr>
          <w:rFonts w:ascii="Verdana" w:hAnsi="Verdana" w:cs="Arial"/>
          <w:sz w:val="20"/>
        </w:rPr>
        <w:t>Avanish Mudaliar</w:t>
      </w:r>
    </w:p>
    <w:p w14:paraId="70D7D273" w14:textId="77777777" w:rsidR="00323C5D" w:rsidRPr="003D1E30" w:rsidRDefault="00323C5D">
      <w:pPr>
        <w:rPr>
          <w:rFonts w:ascii="Verdana" w:hAnsi="Verdana" w:cs="Arial"/>
          <w:sz w:val="20"/>
        </w:rPr>
      </w:pPr>
    </w:p>
    <w:p w14:paraId="22B17C2B" w14:textId="3A3E157A" w:rsidR="00EB3639" w:rsidRDefault="003D1E30" w:rsidP="00166851">
      <w:pPr>
        <w:jc w:val="both"/>
        <w:rPr>
          <w:rFonts w:ascii="Verdana" w:hAnsi="Verdana" w:cs="Arial"/>
          <w:b/>
          <w:sz w:val="20"/>
        </w:rPr>
      </w:pPr>
      <w:r w:rsidRPr="003D1E30">
        <w:rPr>
          <w:rFonts w:ascii="Verdana" w:hAnsi="Verdana" w:cs="Arial"/>
          <w:b/>
          <w:sz w:val="20"/>
        </w:rPr>
        <w:t>SUBJECT:</w:t>
      </w:r>
      <w:r>
        <w:rPr>
          <w:rFonts w:ascii="Verdana" w:hAnsi="Verdana" w:cs="Arial"/>
          <w:b/>
          <w:sz w:val="20"/>
        </w:rPr>
        <w:t xml:space="preserve"> </w:t>
      </w:r>
      <w:r w:rsidR="009B0679">
        <w:rPr>
          <w:rFonts w:ascii="Verdana" w:hAnsi="Verdana" w:cs="Arial"/>
          <w:b/>
          <w:sz w:val="20"/>
        </w:rPr>
        <w:t>Updated RF</w:t>
      </w:r>
      <w:r w:rsidR="000F0570">
        <w:rPr>
          <w:rFonts w:ascii="Verdana" w:hAnsi="Verdana" w:cs="Arial"/>
          <w:b/>
          <w:sz w:val="20"/>
        </w:rPr>
        <w:t>Q</w:t>
      </w:r>
    </w:p>
    <w:p w14:paraId="0DF530CD" w14:textId="77777777" w:rsidR="00320350" w:rsidRDefault="00320350" w:rsidP="00166851">
      <w:pPr>
        <w:jc w:val="both"/>
        <w:rPr>
          <w:rFonts w:ascii="Verdana" w:hAnsi="Verdana" w:cs="Arial"/>
          <w:b/>
          <w:sz w:val="20"/>
        </w:rPr>
      </w:pPr>
    </w:p>
    <w:p w14:paraId="125DDE46" w14:textId="77777777" w:rsidR="00320350" w:rsidRDefault="00320350" w:rsidP="00320350">
      <w:pPr>
        <w:rPr>
          <w:rFonts w:ascii="Verdana" w:hAnsi="Verdana"/>
          <w:b/>
          <w:sz w:val="20"/>
          <w:u w:val="single"/>
        </w:rPr>
      </w:pPr>
      <w:r w:rsidRPr="00293D84">
        <w:rPr>
          <w:rFonts w:ascii="Verdana" w:hAnsi="Verdana"/>
          <w:b/>
          <w:sz w:val="20"/>
          <w:u w:val="single"/>
        </w:rPr>
        <w:t xml:space="preserve">Notice to Tenderer: </w:t>
      </w:r>
    </w:p>
    <w:p w14:paraId="3624E6F1" w14:textId="77777777" w:rsidR="00A86505" w:rsidRDefault="00A86505" w:rsidP="00320350">
      <w:pPr>
        <w:rPr>
          <w:rFonts w:ascii="Verdana" w:hAnsi="Verdana"/>
          <w:b/>
          <w:sz w:val="20"/>
          <w:u w:val="single"/>
        </w:rPr>
      </w:pPr>
    </w:p>
    <w:p w14:paraId="2F35A640" w14:textId="1E446A71" w:rsidR="00385DB6" w:rsidRDefault="00385DB6" w:rsidP="00385DB6">
      <w:pPr>
        <w:pStyle w:val="ListParagraph"/>
        <w:numPr>
          <w:ilvl w:val="0"/>
          <w:numId w:val="11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Due to changes to the proposed contract physical works, and </w:t>
      </w:r>
      <w:r w:rsidR="009F11AB">
        <w:rPr>
          <w:rFonts w:ascii="Verdana" w:hAnsi="Verdana" w:cs="Arial"/>
          <w:sz w:val="20"/>
        </w:rPr>
        <w:t xml:space="preserve">to </w:t>
      </w:r>
      <w:r>
        <w:rPr>
          <w:rFonts w:ascii="Verdana" w:hAnsi="Verdana" w:cs="Arial"/>
          <w:sz w:val="20"/>
        </w:rPr>
        <w:t xml:space="preserve">allow all potential bidders adequate time to respond </w:t>
      </w:r>
      <w:r w:rsidR="009F11AB">
        <w:rPr>
          <w:rFonts w:ascii="Verdana" w:hAnsi="Verdana" w:cs="Arial"/>
          <w:sz w:val="20"/>
        </w:rPr>
        <w:t>with</w:t>
      </w:r>
      <w:r>
        <w:rPr>
          <w:rFonts w:ascii="Verdana" w:hAnsi="Verdana" w:cs="Arial"/>
          <w:sz w:val="20"/>
        </w:rPr>
        <w:t xml:space="preserve">in their contract price proposal, the </w:t>
      </w:r>
      <w:r w:rsidR="009F11AB">
        <w:rPr>
          <w:rFonts w:ascii="Verdana" w:hAnsi="Verdana" w:cs="Arial"/>
          <w:sz w:val="20"/>
        </w:rPr>
        <w:t>‘</w:t>
      </w:r>
      <w:r>
        <w:rPr>
          <w:rFonts w:ascii="Verdana" w:hAnsi="Verdana" w:cs="Arial"/>
          <w:sz w:val="20"/>
        </w:rPr>
        <w:t>Submission of Quotation</w:t>
      </w:r>
      <w:r w:rsidR="009F11AB">
        <w:rPr>
          <w:rFonts w:ascii="Verdana" w:hAnsi="Verdana" w:cs="Arial"/>
          <w:sz w:val="20"/>
        </w:rPr>
        <w:t>’</w:t>
      </w:r>
      <w:r>
        <w:rPr>
          <w:rFonts w:ascii="Verdana" w:hAnsi="Verdana" w:cs="Arial"/>
          <w:sz w:val="20"/>
        </w:rPr>
        <w:t xml:space="preserve"> closing date for this contract work </w:t>
      </w:r>
      <w:r w:rsidR="009F11AB">
        <w:rPr>
          <w:rFonts w:ascii="Verdana" w:hAnsi="Verdana" w:cs="Arial"/>
          <w:sz w:val="20"/>
        </w:rPr>
        <w:t>is now</w:t>
      </w:r>
      <w:r>
        <w:rPr>
          <w:rFonts w:ascii="Verdana" w:hAnsi="Verdana" w:cs="Arial"/>
          <w:sz w:val="20"/>
        </w:rPr>
        <w:t xml:space="preserve"> extended </w:t>
      </w:r>
      <w:r w:rsidR="009F11AB">
        <w:rPr>
          <w:rFonts w:ascii="Verdana" w:hAnsi="Verdana" w:cs="Arial"/>
          <w:sz w:val="20"/>
        </w:rPr>
        <w:t xml:space="preserve">further </w:t>
      </w:r>
      <w:r>
        <w:rPr>
          <w:rFonts w:ascii="Verdana" w:hAnsi="Verdana" w:cs="Arial"/>
          <w:sz w:val="20"/>
        </w:rPr>
        <w:t>by one (1) week.</w:t>
      </w:r>
    </w:p>
    <w:p w14:paraId="08B1FA41" w14:textId="2EDA5346" w:rsidR="00385DB6" w:rsidRDefault="00385DB6" w:rsidP="00385DB6">
      <w:pPr>
        <w:pStyle w:val="ListParagraph"/>
        <w:jc w:val="both"/>
        <w:rPr>
          <w:rFonts w:ascii="Verdana" w:hAnsi="Verdana" w:cs="Arial"/>
          <w:sz w:val="20"/>
        </w:rPr>
      </w:pPr>
    </w:p>
    <w:p w14:paraId="247DF780" w14:textId="7F006BD2" w:rsidR="009F11AB" w:rsidRDefault="009F11AB" w:rsidP="009F11AB">
      <w:pPr>
        <w:ind w:firstLine="720"/>
        <w:rPr>
          <w:color w:val="4472C4"/>
          <w:sz w:val="22"/>
        </w:rPr>
      </w:pPr>
      <w:r>
        <w:rPr>
          <w:rFonts w:ascii="Verdana" w:hAnsi="Verdana" w:cs="Arial"/>
          <w:sz w:val="20"/>
        </w:rPr>
        <w:t xml:space="preserve">Updated </w:t>
      </w:r>
      <w:r w:rsidRPr="009F11AB">
        <w:rPr>
          <w:rFonts w:ascii="Verdana" w:hAnsi="Verdana" w:cs="Arial"/>
          <w:b/>
          <w:bCs/>
          <w:sz w:val="20"/>
        </w:rPr>
        <w:t>CLOSING DATE AND TIME</w:t>
      </w:r>
      <w:r w:rsidRPr="009F11AB">
        <w:rPr>
          <w:rFonts w:ascii="Verdana" w:hAnsi="Verdana" w:cs="Arial"/>
          <w:sz w:val="20"/>
        </w:rPr>
        <w:t xml:space="preserve">: Quotation close at 11.00am NZT on </w:t>
      </w:r>
      <w:r w:rsidRPr="009F11AB">
        <w:rPr>
          <w:rFonts w:ascii="Verdana" w:hAnsi="Verdana" w:cs="Arial"/>
          <w:b/>
          <w:bCs/>
          <w:sz w:val="20"/>
        </w:rPr>
        <w:t>29 March 2023</w:t>
      </w:r>
      <w:r>
        <w:rPr>
          <w:color w:val="4472C4"/>
        </w:rPr>
        <w:t>.</w:t>
      </w:r>
    </w:p>
    <w:p w14:paraId="08B97F19" w14:textId="0F8CBEEC" w:rsidR="00385DB6" w:rsidRPr="00385DB6" w:rsidRDefault="00385DB6" w:rsidP="00385DB6">
      <w:pPr>
        <w:pStyle w:val="ListParagraph"/>
        <w:jc w:val="both"/>
        <w:rPr>
          <w:rFonts w:ascii="Verdana" w:hAnsi="Verdana" w:cs="Arial"/>
          <w:sz w:val="20"/>
        </w:rPr>
      </w:pPr>
    </w:p>
    <w:p w14:paraId="4966582C" w14:textId="69284556" w:rsidR="00385DB6" w:rsidRDefault="009F11AB" w:rsidP="009F11AB">
      <w:pPr>
        <w:pStyle w:val="ListParagraph"/>
        <w:numPr>
          <w:ilvl w:val="0"/>
          <w:numId w:val="11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Proposed changes to i-SITE building</w:t>
      </w:r>
      <w:r w:rsidR="003A6FD4">
        <w:rPr>
          <w:rFonts w:ascii="Verdana" w:hAnsi="Verdana" w:cs="Arial"/>
          <w:sz w:val="20"/>
        </w:rPr>
        <w:t xml:space="preserve"> layout. Please refer to the attached revised layout plan and details for the submission of contract price proposal accordingly.</w:t>
      </w:r>
      <w:r w:rsidR="005F34C1">
        <w:rPr>
          <w:rFonts w:ascii="Verdana" w:hAnsi="Verdana" w:cs="Arial"/>
          <w:sz w:val="20"/>
        </w:rPr>
        <w:t xml:space="preserve"> (Revised Plan Attached).</w:t>
      </w:r>
    </w:p>
    <w:p w14:paraId="05D7F053" w14:textId="4C956BF0" w:rsidR="003A6FD4" w:rsidRDefault="003A6FD4" w:rsidP="003A6FD4">
      <w:pPr>
        <w:jc w:val="both"/>
        <w:rPr>
          <w:rFonts w:ascii="Verdana" w:hAnsi="Verdana" w:cs="Arial"/>
          <w:sz w:val="20"/>
        </w:rPr>
      </w:pPr>
    </w:p>
    <w:p w14:paraId="08C60C67" w14:textId="02F17A39" w:rsidR="000150BD" w:rsidRDefault="000F0570" w:rsidP="00166851">
      <w:pPr>
        <w:pStyle w:val="ListParagraph"/>
        <w:numPr>
          <w:ilvl w:val="0"/>
          <w:numId w:val="11"/>
        </w:numPr>
        <w:jc w:val="both"/>
        <w:rPr>
          <w:rFonts w:ascii="Verdana" w:hAnsi="Verdana" w:cs="Arial"/>
          <w:sz w:val="20"/>
        </w:rPr>
      </w:pPr>
      <w:r w:rsidRPr="003A6FD4">
        <w:rPr>
          <w:rFonts w:ascii="Verdana" w:hAnsi="Verdana" w:cs="Arial"/>
          <w:sz w:val="20"/>
        </w:rPr>
        <w:t xml:space="preserve">Response to Request for Further Information (RFI) as below: </w:t>
      </w:r>
    </w:p>
    <w:p w14:paraId="04EA80E7" w14:textId="34EB7727" w:rsidR="003A6FD4" w:rsidRPr="00A11CB1" w:rsidRDefault="00A11CB1" w:rsidP="003A6FD4">
      <w:pPr>
        <w:pStyle w:val="ListParagraph"/>
        <w:jc w:val="both"/>
        <w:rPr>
          <w:rFonts w:ascii="Verdana" w:hAnsi="Verdana" w:cs="Arial"/>
          <w:sz w:val="20"/>
          <w:u w:val="single"/>
        </w:rPr>
      </w:pPr>
      <w:r w:rsidRPr="00A11CB1">
        <w:rPr>
          <w:rFonts w:ascii="Verdana" w:hAnsi="Verdana" w:cs="Arial"/>
          <w:sz w:val="20"/>
          <w:u w:val="single"/>
        </w:rPr>
        <w:t>Floor Finishes</w:t>
      </w:r>
    </w:p>
    <w:p w14:paraId="2058D1E3" w14:textId="2EBB175D" w:rsidR="00A11CB1" w:rsidRPr="00A11CB1" w:rsidRDefault="00DD76BC" w:rsidP="00A11CB1">
      <w:pPr>
        <w:pStyle w:val="ListParagraph"/>
        <w:numPr>
          <w:ilvl w:val="0"/>
          <w:numId w:val="13"/>
        </w:numPr>
        <w:jc w:val="both"/>
        <w:rPr>
          <w:rFonts w:ascii="Verdana" w:hAnsi="Verdana" w:cs="Arial"/>
          <w:sz w:val="20"/>
        </w:rPr>
      </w:pPr>
      <w:r w:rsidRPr="00DD76BC">
        <w:rPr>
          <w:rFonts w:ascii="Verdana" w:hAnsi="Verdana" w:cs="Arial"/>
          <w:color w:val="0070C0"/>
          <w:sz w:val="20"/>
        </w:rPr>
        <w:t xml:space="preserve">New carpet to be installed in meeting room, waiting area, customer services area shown hatched grey on finishes plan. Flooring added to interiors schedule sheet </w:t>
      </w:r>
      <w:proofErr w:type="gramStart"/>
      <w:r w:rsidRPr="00DD76BC">
        <w:rPr>
          <w:rFonts w:ascii="Verdana" w:hAnsi="Verdana" w:cs="Arial"/>
          <w:color w:val="0070C0"/>
          <w:sz w:val="20"/>
        </w:rPr>
        <w:t>AB005</w:t>
      </w:r>
      <w:proofErr w:type="gramEnd"/>
    </w:p>
    <w:p w14:paraId="54EE9A19" w14:textId="77777777" w:rsidR="00A11CB1" w:rsidRPr="003A6FD4" w:rsidRDefault="00A11CB1" w:rsidP="003A6FD4">
      <w:pPr>
        <w:pStyle w:val="ListParagraph"/>
        <w:jc w:val="both"/>
        <w:rPr>
          <w:rFonts w:ascii="Verdana" w:hAnsi="Verdana" w:cs="Arial"/>
          <w:sz w:val="20"/>
        </w:rPr>
      </w:pPr>
    </w:p>
    <w:p w14:paraId="5944942F" w14:textId="4A6CC1C2" w:rsidR="000F0570" w:rsidRDefault="00A11CB1" w:rsidP="00166851">
      <w:pPr>
        <w:jc w:val="both"/>
        <w:rPr>
          <w:rFonts w:ascii="Verdana" w:hAnsi="Verdana" w:cs="Arial"/>
          <w:sz w:val="20"/>
          <w:u w:val="single"/>
        </w:rPr>
      </w:pPr>
      <w:r>
        <w:rPr>
          <w:rFonts w:ascii="Verdana" w:hAnsi="Verdana" w:cs="Arial"/>
          <w:sz w:val="20"/>
        </w:rPr>
        <w:tab/>
      </w:r>
      <w:r w:rsidRPr="00A11CB1">
        <w:rPr>
          <w:rFonts w:ascii="Verdana" w:hAnsi="Verdana" w:cs="Arial"/>
          <w:sz w:val="20"/>
          <w:u w:val="single"/>
        </w:rPr>
        <w:t>Wall Finishes</w:t>
      </w:r>
    </w:p>
    <w:p w14:paraId="4952075E" w14:textId="7E6B3336" w:rsidR="00A11CB1" w:rsidRDefault="00DD76BC" w:rsidP="00A11CB1">
      <w:pPr>
        <w:pStyle w:val="ListParagraph"/>
        <w:numPr>
          <w:ilvl w:val="0"/>
          <w:numId w:val="13"/>
        </w:numPr>
        <w:jc w:val="both"/>
        <w:rPr>
          <w:rFonts w:ascii="Verdana" w:hAnsi="Verdana" w:cs="Arial"/>
          <w:color w:val="0070C0"/>
          <w:sz w:val="20"/>
        </w:rPr>
      </w:pPr>
      <w:r w:rsidRPr="00DD76BC">
        <w:rPr>
          <w:rFonts w:ascii="Verdana" w:hAnsi="Verdana" w:cs="Arial"/>
          <w:color w:val="0070C0"/>
          <w:sz w:val="20"/>
        </w:rPr>
        <w:t xml:space="preserve">Amended note on plan to remove acoustic wall treatment in these areas. In the specification </w:t>
      </w:r>
      <w:r w:rsidRPr="00DD76BC">
        <w:rPr>
          <w:rFonts w:ascii="Verdana" w:hAnsi="Verdana" w:cs="Arial"/>
          <w:color w:val="0070C0"/>
          <w:sz w:val="20"/>
          <w:lang w:val="en-US"/>
        </w:rPr>
        <w:t xml:space="preserve">GHD Limited </w:t>
      </w:r>
      <w:r w:rsidRPr="00DD76BC">
        <w:rPr>
          <w:rFonts w:ascii="Verdana" w:hAnsi="Verdana" w:cs="Arial"/>
          <w:color w:val="0070C0"/>
          <w:sz w:val="20"/>
        </w:rPr>
        <w:t>WDC &amp; I-Site/RWB1 Works 232682 Rev C, Page 144 there are only 2 selections, Composition and Frontier acoustic fins.</w:t>
      </w:r>
    </w:p>
    <w:p w14:paraId="71988AF6" w14:textId="77777777" w:rsidR="00DD76BC" w:rsidRDefault="00DD76BC" w:rsidP="00DD76BC">
      <w:pPr>
        <w:pStyle w:val="ListParagraph"/>
        <w:ind w:left="1440"/>
        <w:jc w:val="both"/>
        <w:rPr>
          <w:rFonts w:ascii="Verdana" w:hAnsi="Verdana" w:cs="Arial"/>
          <w:color w:val="0070C0"/>
          <w:sz w:val="20"/>
        </w:rPr>
      </w:pPr>
    </w:p>
    <w:p w14:paraId="10A36735" w14:textId="3F21BA4B" w:rsidR="00A11CB1" w:rsidRPr="00DD76BC" w:rsidRDefault="00DD76BC" w:rsidP="00166851">
      <w:pPr>
        <w:pStyle w:val="ListParagraph"/>
        <w:numPr>
          <w:ilvl w:val="0"/>
          <w:numId w:val="13"/>
        </w:numPr>
        <w:jc w:val="both"/>
        <w:rPr>
          <w:rFonts w:ascii="Verdana" w:hAnsi="Verdana" w:cs="Arial"/>
          <w:color w:val="0070C0"/>
          <w:sz w:val="20"/>
        </w:rPr>
      </w:pPr>
      <w:r w:rsidRPr="00DD76BC">
        <w:rPr>
          <w:rFonts w:ascii="Verdana" w:hAnsi="Verdana" w:cs="Arial"/>
          <w:color w:val="0070C0"/>
          <w:sz w:val="20"/>
        </w:rPr>
        <w:t>The main reception area, all walls to be painted, added codes to plan.</w:t>
      </w:r>
    </w:p>
    <w:p w14:paraId="0BF49A41" w14:textId="77777777" w:rsidR="00DD76BC" w:rsidRPr="00DD76BC" w:rsidRDefault="00DD76BC" w:rsidP="00DD76BC">
      <w:pPr>
        <w:jc w:val="both"/>
        <w:rPr>
          <w:rFonts w:ascii="Verdana" w:hAnsi="Verdana" w:cs="Arial"/>
          <w:color w:val="0070C0"/>
          <w:sz w:val="20"/>
        </w:rPr>
      </w:pPr>
    </w:p>
    <w:p w14:paraId="7D38D560" w14:textId="209193C5" w:rsidR="00A11CB1" w:rsidRDefault="00A11CB1" w:rsidP="00166851">
      <w:pPr>
        <w:jc w:val="both"/>
        <w:rPr>
          <w:rFonts w:ascii="Verdana" w:hAnsi="Verdana" w:cs="Arial"/>
          <w:sz w:val="20"/>
          <w:u w:val="single"/>
        </w:rPr>
      </w:pPr>
      <w:r>
        <w:rPr>
          <w:rFonts w:ascii="Verdana" w:hAnsi="Verdana" w:cs="Arial"/>
          <w:sz w:val="20"/>
        </w:rPr>
        <w:tab/>
      </w:r>
      <w:r w:rsidRPr="00A11CB1">
        <w:rPr>
          <w:rFonts w:ascii="Verdana" w:hAnsi="Verdana" w:cs="Arial"/>
          <w:sz w:val="20"/>
          <w:u w:val="single"/>
        </w:rPr>
        <w:t>Supply of Furniture</w:t>
      </w:r>
    </w:p>
    <w:p w14:paraId="0BDEA1B2" w14:textId="4CDAF8B6" w:rsidR="00A11CB1" w:rsidRPr="00DD76BC" w:rsidRDefault="00A11CB1" w:rsidP="00DD76BC">
      <w:pPr>
        <w:pStyle w:val="ListParagraph"/>
        <w:numPr>
          <w:ilvl w:val="0"/>
          <w:numId w:val="13"/>
        </w:numPr>
        <w:jc w:val="both"/>
        <w:rPr>
          <w:rFonts w:ascii="Verdana" w:hAnsi="Verdana" w:cs="Arial"/>
          <w:color w:val="0070C0"/>
          <w:sz w:val="20"/>
        </w:rPr>
      </w:pPr>
      <w:r w:rsidRPr="00A11CB1">
        <w:rPr>
          <w:rFonts w:ascii="Verdana" w:hAnsi="Verdana" w:cs="Arial"/>
          <w:color w:val="0070C0"/>
          <w:sz w:val="20"/>
        </w:rPr>
        <w:t xml:space="preserve">Supply of Furniture is </w:t>
      </w:r>
      <w:r w:rsidRPr="00842980">
        <w:rPr>
          <w:rFonts w:ascii="Verdana" w:hAnsi="Verdana" w:cs="Arial"/>
          <w:color w:val="0070C0"/>
          <w:sz w:val="20"/>
          <w:u w:val="single"/>
        </w:rPr>
        <w:t>not</w:t>
      </w:r>
      <w:r w:rsidRPr="00A11CB1">
        <w:rPr>
          <w:rFonts w:ascii="Verdana" w:hAnsi="Verdana" w:cs="Arial"/>
          <w:color w:val="0070C0"/>
          <w:sz w:val="20"/>
        </w:rPr>
        <w:t xml:space="preserve"> part of this physical contract works.</w:t>
      </w:r>
      <w:r w:rsidR="00DD76BC">
        <w:rPr>
          <w:rFonts w:ascii="Verdana" w:hAnsi="Verdana" w:cs="Arial"/>
          <w:color w:val="0070C0"/>
          <w:sz w:val="20"/>
        </w:rPr>
        <w:t xml:space="preserve"> A</w:t>
      </w:r>
      <w:r w:rsidR="00DD76BC" w:rsidRPr="00DD76BC">
        <w:rPr>
          <w:rFonts w:ascii="Verdana" w:hAnsi="Verdana" w:cs="Arial"/>
          <w:color w:val="0070C0"/>
          <w:sz w:val="20"/>
        </w:rPr>
        <w:t xml:space="preserve">dded schedule to sheet AB210. </w:t>
      </w:r>
    </w:p>
    <w:p w14:paraId="3541EB34" w14:textId="57D3A440" w:rsidR="00A11CB1" w:rsidRDefault="00A11CB1" w:rsidP="00166851">
      <w:pPr>
        <w:jc w:val="both"/>
        <w:rPr>
          <w:rFonts w:ascii="Verdana" w:hAnsi="Verdana" w:cs="Arial"/>
          <w:sz w:val="20"/>
        </w:rPr>
      </w:pPr>
    </w:p>
    <w:p w14:paraId="6D51198B" w14:textId="5C848F59" w:rsidR="00A11CB1" w:rsidRDefault="00A11CB1" w:rsidP="00A11CB1">
      <w:pPr>
        <w:ind w:left="720"/>
        <w:jc w:val="both"/>
        <w:rPr>
          <w:rFonts w:ascii="Verdana" w:hAnsi="Verdana" w:cs="Arial"/>
          <w:sz w:val="20"/>
          <w:u w:val="single"/>
        </w:rPr>
      </w:pPr>
      <w:r w:rsidRPr="00A11CB1">
        <w:rPr>
          <w:rFonts w:ascii="Verdana" w:hAnsi="Verdana" w:cs="Arial"/>
          <w:sz w:val="20"/>
          <w:u w:val="single"/>
        </w:rPr>
        <w:t>Window Treatments</w:t>
      </w:r>
    </w:p>
    <w:p w14:paraId="647C3647" w14:textId="4BB24842" w:rsidR="00A11CB1" w:rsidRPr="00DD76BC" w:rsidRDefault="00DD76BC" w:rsidP="00A11CB1">
      <w:pPr>
        <w:pStyle w:val="ListParagraph"/>
        <w:numPr>
          <w:ilvl w:val="0"/>
          <w:numId w:val="13"/>
        </w:numPr>
        <w:jc w:val="both"/>
        <w:rPr>
          <w:rFonts w:ascii="Verdana" w:hAnsi="Verdana" w:cs="Arial"/>
          <w:color w:val="0070C0"/>
          <w:sz w:val="20"/>
        </w:rPr>
      </w:pPr>
      <w:r w:rsidRPr="00DD76BC">
        <w:rPr>
          <w:rFonts w:ascii="Verdana" w:hAnsi="Verdana" w:cs="Arial"/>
          <w:color w:val="0070C0"/>
          <w:sz w:val="20"/>
        </w:rPr>
        <w:t>No window treatments</w:t>
      </w:r>
      <w:r>
        <w:rPr>
          <w:rFonts w:ascii="Verdana" w:hAnsi="Verdana" w:cs="Arial"/>
          <w:color w:val="0070C0"/>
          <w:sz w:val="20"/>
        </w:rPr>
        <w:t xml:space="preserve"> required</w:t>
      </w:r>
      <w:r w:rsidRPr="00DD76BC">
        <w:rPr>
          <w:rFonts w:ascii="Verdana" w:hAnsi="Verdana" w:cs="Arial"/>
          <w:color w:val="0070C0"/>
          <w:sz w:val="20"/>
        </w:rPr>
        <w:t>, reference to them in the notes</w:t>
      </w:r>
      <w:r>
        <w:rPr>
          <w:rFonts w:ascii="Verdana" w:hAnsi="Verdana" w:cs="Arial"/>
          <w:color w:val="0070C0"/>
          <w:sz w:val="20"/>
        </w:rPr>
        <w:t xml:space="preserve"> on plans removed.</w:t>
      </w:r>
    </w:p>
    <w:p w14:paraId="3FC0025F" w14:textId="77777777" w:rsidR="00A11CB1" w:rsidRDefault="00A11CB1" w:rsidP="00A11CB1">
      <w:pPr>
        <w:jc w:val="both"/>
        <w:rPr>
          <w:rFonts w:ascii="Verdana" w:hAnsi="Verdana" w:cs="Arial"/>
          <w:sz w:val="20"/>
        </w:rPr>
      </w:pPr>
    </w:p>
    <w:p w14:paraId="30D676BA" w14:textId="531609B6" w:rsidR="00CA424D" w:rsidRDefault="00CA424D" w:rsidP="00166851">
      <w:pPr>
        <w:jc w:val="both"/>
        <w:rPr>
          <w:rFonts w:ascii="Verdana" w:hAnsi="Verdana" w:cs="Arial"/>
          <w:sz w:val="20"/>
        </w:rPr>
      </w:pPr>
      <w:r w:rsidRPr="00320350">
        <w:rPr>
          <w:rFonts w:ascii="Verdana" w:hAnsi="Verdana" w:cs="Arial"/>
          <w:sz w:val="20"/>
        </w:rPr>
        <w:t xml:space="preserve">If you have any queries, </w:t>
      </w:r>
      <w:r w:rsidR="00166851" w:rsidRPr="00320350">
        <w:rPr>
          <w:rFonts w:ascii="Verdana" w:hAnsi="Verdana" w:cs="Arial"/>
          <w:sz w:val="20"/>
        </w:rPr>
        <w:t xml:space="preserve">please </w:t>
      </w:r>
      <w:r w:rsidRPr="00320350">
        <w:rPr>
          <w:rFonts w:ascii="Verdana" w:hAnsi="Verdana" w:cs="Arial"/>
          <w:sz w:val="20"/>
        </w:rPr>
        <w:t>do not hesitate to contact the undersigned.</w:t>
      </w:r>
    </w:p>
    <w:p w14:paraId="3BCD2998" w14:textId="1F9F1C81" w:rsidR="00323C5D" w:rsidRDefault="003F4BEA" w:rsidP="00166851">
      <w:pPr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</w:rPr>
        <w:drawing>
          <wp:inline distT="0" distB="0" distL="0" distR="0" wp14:anchorId="7CA36E97" wp14:editId="49D8DCE5">
            <wp:extent cx="1038225" cy="809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177F9" w14:textId="399EA9EE" w:rsidR="00166851" w:rsidRDefault="003312D5" w:rsidP="00CA4503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Paul Moller</w:t>
      </w:r>
    </w:p>
    <w:p w14:paraId="3A3332AC" w14:textId="06B67793" w:rsidR="00D33ABD" w:rsidRPr="00D33ABD" w:rsidRDefault="003312D5" w:rsidP="00D33ABD">
      <w:pPr>
        <w:rPr>
          <w:rFonts w:ascii="Verdana" w:hAnsi="Verdana"/>
          <w:sz w:val="20"/>
        </w:rPr>
      </w:pPr>
      <w:r>
        <w:rPr>
          <w:rFonts w:ascii="Verdana" w:hAnsi="Verdana" w:cs="Arial"/>
          <w:b/>
          <w:sz w:val="20"/>
        </w:rPr>
        <w:t>Programme Lead - Procurement</w:t>
      </w:r>
    </w:p>
    <w:sectPr w:rsidR="00D33ABD" w:rsidRPr="00D33ABD" w:rsidSect="006F3BD2">
      <w:headerReference w:type="even" r:id="rId11"/>
      <w:footerReference w:type="default" r:id="rId12"/>
      <w:headerReference w:type="first" r:id="rId13"/>
      <w:pgSz w:w="11906" w:h="16838"/>
      <w:pgMar w:top="851" w:right="851" w:bottom="284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012B" w14:textId="77777777" w:rsidR="0054498F" w:rsidRDefault="0054498F">
      <w:r>
        <w:separator/>
      </w:r>
    </w:p>
  </w:endnote>
  <w:endnote w:type="continuationSeparator" w:id="0">
    <w:p w14:paraId="35B79D1E" w14:textId="77777777" w:rsidR="0054498F" w:rsidRDefault="0054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72BE" w14:textId="77777777" w:rsidR="00CA424D" w:rsidRPr="003D1E30" w:rsidRDefault="00CA424D">
    <w:pPr>
      <w:pStyle w:val="Footer"/>
      <w:rPr>
        <w:rFonts w:ascii="Verdana" w:hAnsi="Verdana"/>
        <w:sz w:val="20"/>
        <w:lang w:val="en-US"/>
      </w:rPr>
    </w:pPr>
    <w:r w:rsidRPr="003D1E30">
      <w:rPr>
        <w:rFonts w:ascii="Verdana" w:hAnsi="Verdana"/>
        <w:sz w:val="20"/>
        <w:lang w:val="en-US"/>
      </w:rPr>
      <w:t xml:space="preserve">WDC Notice to </w:t>
    </w:r>
    <w:r w:rsidR="00DD2A6F">
      <w:rPr>
        <w:rFonts w:ascii="Verdana" w:hAnsi="Verdana"/>
        <w:sz w:val="20"/>
        <w:lang w:val="en-US"/>
      </w:rPr>
      <w:t xml:space="preserve">Tenderer </w:t>
    </w:r>
    <w:r w:rsidRPr="003D1E30">
      <w:rPr>
        <w:rFonts w:ascii="Verdana" w:hAnsi="Verdana"/>
        <w:sz w:val="20"/>
        <w:lang w:val="en-US"/>
      </w:rPr>
      <w:t xml:space="preserve"> </w:t>
    </w:r>
    <w:r w:rsidRPr="003D1E30">
      <w:rPr>
        <w:rFonts w:ascii="Verdana" w:hAnsi="Verdana"/>
        <w:sz w:val="20"/>
        <w:lang w:val="en-US"/>
      </w:rPr>
      <w:tab/>
    </w:r>
    <w:r w:rsidRPr="003D1E30">
      <w:rPr>
        <w:rFonts w:ascii="Verdana" w:hAnsi="Verdana"/>
        <w:sz w:val="20"/>
        <w:lang w:val="en-US"/>
      </w:rPr>
      <w:tab/>
    </w:r>
    <w:r w:rsidR="003D1E30">
      <w:rPr>
        <w:rFonts w:ascii="Verdana" w:hAnsi="Verdana"/>
        <w:sz w:val="20"/>
        <w:lang w:val="en-US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9719" w14:textId="77777777" w:rsidR="0054498F" w:rsidRDefault="0054498F">
      <w:r>
        <w:separator/>
      </w:r>
    </w:p>
  </w:footnote>
  <w:footnote w:type="continuationSeparator" w:id="0">
    <w:p w14:paraId="512F5DFB" w14:textId="77777777" w:rsidR="0054498F" w:rsidRDefault="00544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4CC2" w14:textId="764BC48C" w:rsidR="00CA4503" w:rsidRDefault="003F4B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E1DF4FB" wp14:editId="3EB664F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05015" cy="2030095"/>
              <wp:effectExtent l="0" t="0" r="0" b="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05015" cy="2030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09BAF" w14:textId="77777777" w:rsidR="003F4BEA" w:rsidRDefault="003F4BEA" w:rsidP="003F4BEA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DF4FB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559.45pt;height:159.8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9kl8wEAAMUDAAAOAAAAZHJzL2Uyb0RvYy54bWysU8GO0zAQvSPxD5bvNE5RYTdquiq7LJcF&#10;VtqiPbu20wRijxm7Tfr3jN1si+CGyMFKxvab9968LG9G27ODwdCBq3k5E5wZp0B3blfzb5v7N1ec&#10;hSidlj04U/OjCfxm9frVcvCVmUMLvTbICMSFavA1b2P0VVEE1Rorwwy8cbTZAFoZ6RN3hUY5ELrt&#10;i7kQ74oBUHsEZUKg6t1pk68yftMYFb82TTCR9TUnbjGvmNdtWovVUlY7lL7t1ERD/gMLKztHTc9Q&#10;dzJKtsfuLyjbKYQATZwpsAU0TadM1kBqSvGHmqdWepO1kDnBn20K/w9WfTk8+UdkcfwAIw0wiwj+&#10;AdSPwBzcttLtzBoRhtZITY1Lfi5nepujp7Hm6saM8aPuyOMy+VoMPlQTfppHqELqtB0+g6Yrch8h&#10;dxsbtAwhXbu6FunJZfKGESMa2vE8KGrAFBXfl2IhygVnivbm4q0Q14vcUlYJLQ3CY4ifDFiWXmqO&#10;lIQMKw8PISZ2lyMT1cTuxDOO25GOJMpb0EciPVBCah5+7iUaMmBvb4ECRaobBPtMEVxjlv3SeTM+&#10;S/RT70i0H/uXhGQCOSqaOWmTE/o7AdmegneQPVtkC04Up8MT2RNquhv8muy777KSC89JCWUlC5xy&#10;ncL4+3c+dfn7Vr8AAAD//wMAUEsDBBQABgAIAAAAIQBbTDZc3AAAAAYBAAAPAAAAZHJzL2Rvd25y&#10;ZXYueG1sTI/BTsMwEETvSPyDtUjcqBMqQRuyqRARhx7bIs5uvE3S2usQO03K1+NygctKoxnNvM1X&#10;kzXiTL1vHSOkswQEceV0yzXCx+79YQHCB8VaGceEcCEPq+L2JleZdiNv6LwNtYgl7DOF0ITQZVL6&#10;qiGr/Mx1xNE7uN6qEGVfS92rMZZbIx+T5Ela1XJcaFRHbw1Vp+1gEfT34dLNx3G3Xm/K4cu0ZUmf&#10;R8T7u+n1BUSgKfyF4Yof0aGITHs3sPbCIMRHwu+9emm6WILYI8zT5TPIIpf/8YsfAAAA//8DAFBL&#10;AQItABQABgAIAAAAIQC2gziS/gAAAOEBAAATAAAAAAAAAAAAAAAAAAAAAABbQ29udGVudF9UeXBl&#10;c10ueG1sUEsBAi0AFAAGAAgAAAAhADj9If/WAAAAlAEAAAsAAAAAAAAAAAAAAAAALwEAAF9yZWxz&#10;Ly5yZWxzUEsBAi0AFAAGAAgAAAAhAIo72SXzAQAAxQMAAA4AAAAAAAAAAAAAAAAALgIAAGRycy9l&#10;Mm9Eb2MueG1sUEsBAi0AFAAGAAgAAAAhAFtMNlzcAAAABg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F09BAF" w14:textId="77777777" w:rsidR="003F4BEA" w:rsidRDefault="003F4BEA" w:rsidP="003F4BEA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77FF" w14:textId="77777777" w:rsidR="00CA4503" w:rsidRDefault="00163846">
    <w:pPr>
      <w:pStyle w:val="Header"/>
    </w:pPr>
    <w:r>
      <w:rPr>
        <w:noProof/>
      </w:rPr>
      <w:pict w14:anchorId="4E4C1B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6" type="#_x0000_t136" style="position:absolute;margin-left:0;margin-top:0;width:559.45pt;height:159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F94"/>
    <w:multiLevelType w:val="hybridMultilevel"/>
    <w:tmpl w:val="31FC05C0"/>
    <w:lvl w:ilvl="0" w:tplc="D94E2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7DC"/>
    <w:multiLevelType w:val="hybridMultilevel"/>
    <w:tmpl w:val="41583102"/>
    <w:lvl w:ilvl="0" w:tplc="B810F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36EA3"/>
    <w:multiLevelType w:val="multilevel"/>
    <w:tmpl w:val="20EC622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3FF0095"/>
    <w:multiLevelType w:val="hybridMultilevel"/>
    <w:tmpl w:val="BA2E30C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13C40"/>
    <w:multiLevelType w:val="hybridMultilevel"/>
    <w:tmpl w:val="9942FA0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91F4A"/>
    <w:multiLevelType w:val="hybridMultilevel"/>
    <w:tmpl w:val="DD208FC4"/>
    <w:lvl w:ilvl="0" w:tplc="D94E2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3F1097"/>
    <w:multiLevelType w:val="hybridMultilevel"/>
    <w:tmpl w:val="310E6FA0"/>
    <w:lvl w:ilvl="0" w:tplc="1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" w15:restartNumberingAfterBreak="0">
    <w:nsid w:val="58836A37"/>
    <w:multiLevelType w:val="hybridMultilevel"/>
    <w:tmpl w:val="BDAABD16"/>
    <w:lvl w:ilvl="0" w:tplc="37121F14">
      <w:start w:val="1"/>
      <w:numFmt w:val="decimal"/>
      <w:lvlText w:val="%1.0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B4791"/>
    <w:multiLevelType w:val="hybridMultilevel"/>
    <w:tmpl w:val="8272C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66D44"/>
    <w:multiLevelType w:val="hybridMultilevel"/>
    <w:tmpl w:val="2AC2AA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57A0A"/>
    <w:multiLevelType w:val="hybridMultilevel"/>
    <w:tmpl w:val="2980815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711E62"/>
    <w:multiLevelType w:val="hybridMultilevel"/>
    <w:tmpl w:val="B7141C84"/>
    <w:lvl w:ilvl="0" w:tplc="7B585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A0247"/>
    <w:multiLevelType w:val="hybridMultilevel"/>
    <w:tmpl w:val="98A43D2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775421">
    <w:abstractNumId w:val="8"/>
  </w:num>
  <w:num w:numId="2" w16cid:durableId="592476966">
    <w:abstractNumId w:val="2"/>
  </w:num>
  <w:num w:numId="3" w16cid:durableId="809052367">
    <w:abstractNumId w:val="7"/>
  </w:num>
  <w:num w:numId="4" w16cid:durableId="2132556930">
    <w:abstractNumId w:val="6"/>
  </w:num>
  <w:num w:numId="5" w16cid:durableId="1115907583">
    <w:abstractNumId w:val="4"/>
  </w:num>
  <w:num w:numId="6" w16cid:durableId="282612838">
    <w:abstractNumId w:val="9"/>
  </w:num>
  <w:num w:numId="7" w16cid:durableId="2042391515">
    <w:abstractNumId w:val="3"/>
  </w:num>
  <w:num w:numId="8" w16cid:durableId="735477535">
    <w:abstractNumId w:val="10"/>
  </w:num>
  <w:num w:numId="9" w16cid:durableId="2019849125">
    <w:abstractNumId w:val="11"/>
  </w:num>
  <w:num w:numId="10" w16cid:durableId="1321345593">
    <w:abstractNumId w:val="1"/>
  </w:num>
  <w:num w:numId="11" w16cid:durableId="1135755784">
    <w:abstractNumId w:val="12"/>
  </w:num>
  <w:num w:numId="12" w16cid:durableId="777480740">
    <w:abstractNumId w:val="5"/>
  </w:num>
  <w:num w:numId="13" w16cid:durableId="88325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5D"/>
    <w:rsid w:val="000150BD"/>
    <w:rsid w:val="00016B75"/>
    <w:rsid w:val="00017B55"/>
    <w:rsid w:val="00092360"/>
    <w:rsid w:val="0009429F"/>
    <w:rsid w:val="000A6300"/>
    <w:rsid w:val="000E09A3"/>
    <w:rsid w:val="000F0570"/>
    <w:rsid w:val="00104C34"/>
    <w:rsid w:val="001365F4"/>
    <w:rsid w:val="00163846"/>
    <w:rsid w:val="00166851"/>
    <w:rsid w:val="0020213D"/>
    <w:rsid w:val="002D1641"/>
    <w:rsid w:val="00320350"/>
    <w:rsid w:val="00323C5D"/>
    <w:rsid w:val="00327385"/>
    <w:rsid w:val="003312D5"/>
    <w:rsid w:val="0034747E"/>
    <w:rsid w:val="00380FC7"/>
    <w:rsid w:val="00385DB6"/>
    <w:rsid w:val="003A6FD4"/>
    <w:rsid w:val="003B471C"/>
    <w:rsid w:val="003D1E30"/>
    <w:rsid w:val="003D65D0"/>
    <w:rsid w:val="003F4BEA"/>
    <w:rsid w:val="004114B3"/>
    <w:rsid w:val="00427F0F"/>
    <w:rsid w:val="00490D8C"/>
    <w:rsid w:val="004B11AF"/>
    <w:rsid w:val="004F5C8D"/>
    <w:rsid w:val="005011E9"/>
    <w:rsid w:val="0054498F"/>
    <w:rsid w:val="005A566A"/>
    <w:rsid w:val="005F34C1"/>
    <w:rsid w:val="00686435"/>
    <w:rsid w:val="006A392C"/>
    <w:rsid w:val="006B30EB"/>
    <w:rsid w:val="006D26DA"/>
    <w:rsid w:val="006D3F27"/>
    <w:rsid w:val="006F3BD2"/>
    <w:rsid w:val="00730BEC"/>
    <w:rsid w:val="007620BD"/>
    <w:rsid w:val="007C45B6"/>
    <w:rsid w:val="0081547C"/>
    <w:rsid w:val="00826600"/>
    <w:rsid w:val="00842980"/>
    <w:rsid w:val="00880DE0"/>
    <w:rsid w:val="008C3BD9"/>
    <w:rsid w:val="008E38A4"/>
    <w:rsid w:val="008E5A7D"/>
    <w:rsid w:val="008F290B"/>
    <w:rsid w:val="00901E28"/>
    <w:rsid w:val="00965C33"/>
    <w:rsid w:val="00967AB3"/>
    <w:rsid w:val="009831F3"/>
    <w:rsid w:val="009B0679"/>
    <w:rsid w:val="009B6F75"/>
    <w:rsid w:val="009B7207"/>
    <w:rsid w:val="009B746A"/>
    <w:rsid w:val="009E2A92"/>
    <w:rsid w:val="009F11AB"/>
    <w:rsid w:val="00A11CB1"/>
    <w:rsid w:val="00A13BEE"/>
    <w:rsid w:val="00A26C61"/>
    <w:rsid w:val="00A57F88"/>
    <w:rsid w:val="00A66804"/>
    <w:rsid w:val="00A6711A"/>
    <w:rsid w:val="00A83763"/>
    <w:rsid w:val="00A86505"/>
    <w:rsid w:val="00A92CA8"/>
    <w:rsid w:val="00B228C0"/>
    <w:rsid w:val="00B3237C"/>
    <w:rsid w:val="00B525F8"/>
    <w:rsid w:val="00B52F1F"/>
    <w:rsid w:val="00B547D4"/>
    <w:rsid w:val="00B625E4"/>
    <w:rsid w:val="00BC46A5"/>
    <w:rsid w:val="00BF0F48"/>
    <w:rsid w:val="00C06664"/>
    <w:rsid w:val="00C55280"/>
    <w:rsid w:val="00C85944"/>
    <w:rsid w:val="00C94B6D"/>
    <w:rsid w:val="00CA424D"/>
    <w:rsid w:val="00CA4503"/>
    <w:rsid w:val="00CE32FD"/>
    <w:rsid w:val="00D33ABD"/>
    <w:rsid w:val="00D4555B"/>
    <w:rsid w:val="00D60FAE"/>
    <w:rsid w:val="00DC4AEC"/>
    <w:rsid w:val="00DC70E6"/>
    <w:rsid w:val="00DD2A6F"/>
    <w:rsid w:val="00DD76BC"/>
    <w:rsid w:val="00DF787F"/>
    <w:rsid w:val="00E505CC"/>
    <w:rsid w:val="00E77C85"/>
    <w:rsid w:val="00EA4EB5"/>
    <w:rsid w:val="00EB3639"/>
    <w:rsid w:val="00EE62EE"/>
    <w:rsid w:val="00EE645B"/>
    <w:rsid w:val="00F13FAD"/>
    <w:rsid w:val="00F1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969329"/>
  <w15:chartTrackingRefBased/>
  <w15:docId w15:val="{665A448C-FFF7-4757-A4C3-D99BFF27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60F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0FA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D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1E3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3D1E3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33ABD"/>
    <w:rPr>
      <w:sz w:val="20"/>
    </w:rPr>
  </w:style>
  <w:style w:type="character" w:customStyle="1" w:styleId="FootnoteTextChar">
    <w:name w:val="Footnote Text Char"/>
    <w:link w:val="FootnoteText"/>
    <w:rsid w:val="00D33ABD"/>
    <w:rPr>
      <w:lang w:eastAsia="en-US"/>
    </w:rPr>
  </w:style>
  <w:style w:type="character" w:styleId="FootnoteReference">
    <w:name w:val="footnote reference"/>
    <w:rsid w:val="00D33A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9B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BEC8743BADF84F9FBB38979566306D97" version="1.0.0">
  <systemFields>
    <field name="Objective-Id">
      <value order="0">A656866</value>
    </field>
    <field name="Objective-Title">
      <value order="0">NTT 02 500_23_004 - i-SITE and Railway Building 1 - Alterations Renovations and New Fitouts</value>
    </field>
    <field name="Objective-Description">
      <value order="0"/>
    </field>
    <field name="Objective-CreationStamp">
      <value order="0">2023-03-20T01:38:02Z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2023-03-20T01:39:49Z</value>
    </field>
    <field name="Objective-Owner">
      <value order="0">Avanish Mudaliar</value>
    </field>
    <field name="Objective-Path">
      <value order="0">WAITOMO DISTRICT COUNCIL FILE PLAN:CORPORATE MANAGEMENT:Contract Files:2023 Contracts:500/23/004 - i-SITE &amp; Railway Building 1 - Alterations, Renovations and New Fitouts:Procurement</value>
    </field>
    <field name="Objective-Parent">
      <value order="0">Procurement</value>
    </field>
    <field name="Objective-State">
      <value order="0">Being Edited</value>
    </field>
    <field name="Objective-VersionId">
      <value order="0">vA898999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qA42595</value>
    </field>
    <field name="Objective-Classification">
      <value order="0"/>
    </field>
    <field name="Objective-Caveats">
      <value order="0"/>
    </field>
  </systemFields>
  <catalogues>
    <catalogue name="Policy And Plans - Council Type Catalogue" type="type" ori="id:cA36">
      <field name="Objective-Val Number">
        <value order="0"/>
      </field>
      <field name="Objective-Review Date">
        <value order="0"/>
      </field>
      <field name="Objective-Date Adopted">
        <value order="0"/>
      </field>
      <field name="Objective-Date Revok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1C3047E-02F3-4BC9-B718-D4527B7CC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EC8743BADF84F9FBB38979566306D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Waitomo District Council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</dc:creator>
  <cp:keywords/>
  <dc:description/>
  <cp:lastModifiedBy>Avanish Mudaliar</cp:lastModifiedBy>
  <cp:revision>2</cp:revision>
  <cp:lastPrinted>2015-09-22T01:43:00Z</cp:lastPrinted>
  <dcterms:created xsi:type="dcterms:W3CDTF">2023-03-20T03:28:00Z</dcterms:created>
  <dcterms:modified xsi:type="dcterms:W3CDTF">2023-03-20T03:28:00Z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A656866</vt:lpwstr>
  </property>
  <property fmtid="{D5CDD505-2E9C-101B-9397-08002B2CF9AE}" pid="3" name="Objective-Title">
    <vt:lpwstr>NTT 02 500_23_004 - i-SITE and Railway Building 1 - Alterations Renovations and New Fitouts</vt:lpwstr>
  </property>
  <property fmtid="{D5CDD505-2E9C-101B-9397-08002B2CF9AE}" pid="4" name="Objective-Comment">
    <vt:lpwstr/>
  </property>
  <property fmtid="{D5CDD505-2E9C-101B-9397-08002B2CF9AE}" pid="5" name="Objective-CreationStamp">
    <vt:filetime>2023-03-20T01:39:39Z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2023-03-20T03:22:03Z</vt:filetime>
  </property>
  <property fmtid="{D5CDD505-2E9C-101B-9397-08002B2CF9AE}" pid="9" name="Objective-ModificationStamp">
    <vt:filetime>2023-03-20T03:22:03Z</vt:filetime>
  </property>
  <property fmtid="{D5CDD505-2E9C-101B-9397-08002B2CF9AE}" pid="10" name="Objective-Owner">
    <vt:lpwstr>Avanish Mudaliar</vt:lpwstr>
  </property>
  <property fmtid="{D5CDD505-2E9C-101B-9397-08002B2CF9AE}" pid="11" name="Objective-Path">
    <vt:lpwstr>WAITOMO DISTRICT COUNCIL FILE PLAN:CORPORATE MANAGEMENT:Contract Files:2023 Contracts:500/23/004 - i-SITE &amp; Railway Building 1 - Alterations, Renovations and New Fitouts:Procurement:</vt:lpwstr>
  </property>
  <property fmtid="{D5CDD505-2E9C-101B-9397-08002B2CF9AE}" pid="12" name="Objective-Parent">
    <vt:lpwstr>Procurement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2</vt:r8>
  </property>
  <property fmtid="{D5CDD505-2E9C-101B-9397-08002B2CF9AE}" pid="16" name="Objective-VersionComment">
    <vt:lpwstr/>
  </property>
  <property fmtid="{D5CDD505-2E9C-101B-9397-08002B2CF9AE}" pid="17" name="Objective-FileNumber">
    <vt:lpwstr>qA42595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Val Number [system]">
    <vt:lpwstr/>
  </property>
  <property fmtid="{D5CDD505-2E9C-101B-9397-08002B2CF9AE}" pid="21" name="Objective-Applicant [system]">
    <vt:lpwstr/>
  </property>
  <property fmtid="{D5CDD505-2E9C-101B-9397-08002B2CF9AE}" pid="22" name="Objective-BC Number [system]">
    <vt:lpwstr/>
  </property>
  <property fmtid="{D5CDD505-2E9C-101B-9397-08002B2CF9AE}" pid="23" name="Objective-Certificate Number [system]">
    <vt:lpwstr/>
  </property>
  <property fmtid="{D5CDD505-2E9C-101B-9397-08002B2CF9AE}" pid="24" name="Objective-Certificate of Acceptance Number [system]">
    <vt:lpwstr/>
  </property>
  <property fmtid="{D5CDD505-2E9C-101B-9397-08002B2CF9AE}" pid="25" name="Objective-FP Number [system]">
    <vt:lpwstr/>
  </property>
  <property fmtid="{D5CDD505-2E9C-101B-9397-08002B2CF9AE}" pid="26" name="Objective-Licensee Name [system]">
    <vt:lpwstr/>
  </property>
  <property fmtid="{D5CDD505-2E9C-101B-9397-08002B2CF9AE}" pid="27" name="Objective-Location [system]">
    <vt:lpwstr/>
  </property>
  <property fmtid="{D5CDD505-2E9C-101B-9397-08002B2CF9AE}" pid="28" name="Objective-Street Address [system]">
    <vt:lpwstr/>
  </property>
  <property fmtid="{D5CDD505-2E9C-101B-9397-08002B2CF9AE}" pid="29" name="Objective-Type of Work [system]">
    <vt:lpwstr/>
  </property>
  <property fmtid="{D5CDD505-2E9C-101B-9397-08002B2CF9AE}" pid="30" name="Objective-Trade Waste Number [system]">
    <vt:lpwstr/>
  </property>
  <property fmtid="{D5CDD505-2E9C-101B-9397-08002B2CF9AE}" pid="31" name="Objective-Owner ID [system]">
    <vt:lpwstr/>
  </property>
  <property fmtid="{D5CDD505-2E9C-101B-9397-08002B2CF9AE}" pid="32" name="Objective-Expiry Date [system]">
    <vt:lpwstr/>
  </property>
  <property fmtid="{D5CDD505-2E9C-101B-9397-08002B2CF9AE}" pid="33" name="Objective-Val Number">
    <vt:lpwstr/>
  </property>
  <property fmtid="{D5CDD505-2E9C-101B-9397-08002B2CF9AE}" pid="34" name="Objective-Applicant">
    <vt:lpwstr/>
  </property>
  <property fmtid="{D5CDD505-2E9C-101B-9397-08002B2CF9AE}" pid="35" name="Objective-BC Number">
    <vt:lpwstr/>
  </property>
  <property fmtid="{D5CDD505-2E9C-101B-9397-08002B2CF9AE}" pid="36" name="Objective-Certificate Number">
    <vt:lpwstr/>
  </property>
  <property fmtid="{D5CDD505-2E9C-101B-9397-08002B2CF9AE}" pid="37" name="Objective-Certificate of Acceptance Number">
    <vt:lpwstr/>
  </property>
  <property fmtid="{D5CDD505-2E9C-101B-9397-08002B2CF9AE}" pid="38" name="Objective-FP Number">
    <vt:lpwstr/>
  </property>
  <property fmtid="{D5CDD505-2E9C-101B-9397-08002B2CF9AE}" pid="39" name="Objective-Licensee Name">
    <vt:lpwstr/>
  </property>
  <property fmtid="{D5CDD505-2E9C-101B-9397-08002B2CF9AE}" pid="40" name="Objective-Location">
    <vt:lpwstr/>
  </property>
  <property fmtid="{D5CDD505-2E9C-101B-9397-08002B2CF9AE}" pid="41" name="Objective-Street Address">
    <vt:lpwstr/>
  </property>
  <property fmtid="{D5CDD505-2E9C-101B-9397-08002B2CF9AE}" pid="42" name="Objective-Type of Work">
    <vt:lpwstr/>
  </property>
  <property fmtid="{D5CDD505-2E9C-101B-9397-08002B2CF9AE}" pid="43" name="Objective-Trade Waste Number">
    <vt:lpwstr/>
  </property>
  <property fmtid="{D5CDD505-2E9C-101B-9397-08002B2CF9AE}" pid="44" name="Objective-Owner ID">
    <vt:lpwstr/>
  </property>
  <property fmtid="{D5CDD505-2E9C-101B-9397-08002B2CF9AE}" pid="45" name="Objective-Expiry Date">
    <vt:lpwstr/>
  </property>
  <property fmtid="{D5CDD505-2E9C-101B-9397-08002B2CF9AE}" pid="46" name="Objective-CS Number">
    <vt:lpwstr/>
  </property>
  <property fmtid="{D5CDD505-2E9C-101B-9397-08002B2CF9AE}" pid="47" name="Objective-Off License Number">
    <vt:lpwstr/>
  </property>
  <property fmtid="{D5CDD505-2E9C-101B-9397-08002B2CF9AE}" pid="48" name="Objective-On License Number">
    <vt:lpwstr/>
  </property>
  <property fmtid="{D5CDD505-2E9C-101B-9397-08002B2CF9AE}" pid="49" name="Objective-Description">
    <vt:lpwstr/>
  </property>
  <property fmtid="{D5CDD505-2E9C-101B-9397-08002B2CF9AE}" pid="50" name="Objective-VersionId">
    <vt:lpwstr>vA898999</vt:lpwstr>
  </property>
  <property fmtid="{D5CDD505-2E9C-101B-9397-08002B2CF9AE}" pid="51" name="Objective-Review Date">
    <vt:lpwstr/>
  </property>
  <property fmtid="{D5CDD505-2E9C-101B-9397-08002B2CF9AE}" pid="52" name="Objective-Date Adopted">
    <vt:lpwstr/>
  </property>
  <property fmtid="{D5CDD505-2E9C-101B-9397-08002B2CF9AE}" pid="53" name="Objective-Date Revoked">
    <vt:lpwstr/>
  </property>
</Properties>
</file>